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976" w:rsidRPr="0004700D" w:rsidRDefault="00FA6976" w:rsidP="00FA6976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ИЗВЕЩЕНИЕ</w:t>
      </w:r>
    </w:p>
    <w:p w:rsidR="00F56519" w:rsidRPr="0004700D" w:rsidRDefault="00FA6976" w:rsidP="00F56519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№</w:t>
      </w:r>
      <w:r w:rsidR="00DC1B7B" w:rsidRPr="00AF12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2307060801</w:t>
      </w:r>
      <w:r w:rsidR="007162A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04700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 </w:t>
      </w:r>
      <w:r w:rsidR="00DC1B7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09</w:t>
      </w:r>
      <w:r w:rsidR="0015534A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.02.2023г</w:t>
      </w:r>
      <w:r w:rsidRPr="0004700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</w:t>
      </w:r>
      <w:r w:rsidR="00F56519" w:rsidRPr="0004700D">
        <w:rPr>
          <w:rFonts w:ascii="Times New Roman" w:eastAsia="Times New Roman" w:hAnsi="Times New Roman" w:cs="Times New Roman"/>
          <w:b/>
          <w:bCs/>
          <w:i/>
          <w:color w:val="00B050"/>
          <w:sz w:val="24"/>
          <w:szCs w:val="24"/>
          <w:lang w:eastAsia="ru-RU"/>
        </w:rPr>
        <w:t xml:space="preserve"> </w:t>
      </w:r>
    </w:p>
    <w:p w:rsidR="00CD3392" w:rsidRDefault="00FA6976" w:rsidP="00CD3392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 проведении запроса котировок на право заключения договора поставки </w:t>
      </w:r>
      <w:r w:rsidR="007162A1" w:rsidRPr="005953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материалов и принадлежностей для проведения электротехнических работ</w:t>
      </w:r>
    </w:p>
    <w:p w:rsidR="00CD3392" w:rsidRDefault="00CD3392" w:rsidP="00CD3392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56519" w:rsidRPr="00CD3392" w:rsidRDefault="00F56519" w:rsidP="00CD3392">
      <w:pPr>
        <w:pStyle w:val="a5"/>
        <w:ind w:firstLine="708"/>
        <w:jc w:val="both"/>
        <w:rPr>
          <w:rFonts w:ascii="Times New Roman" w:hAnsi="Times New Roman" w:cs="Times New Roman"/>
          <w:i/>
          <w:iCs/>
          <w:color w:val="00B050"/>
          <w:sz w:val="24"/>
          <w:szCs w:val="24"/>
        </w:rPr>
      </w:pPr>
      <w:r w:rsidRPr="00CD3392">
        <w:rPr>
          <w:rFonts w:ascii="Times New Roman" w:hAnsi="Times New Roman" w:cs="Times New Roman"/>
          <w:b/>
          <w:iCs/>
          <w:sz w:val="24"/>
          <w:szCs w:val="24"/>
        </w:rPr>
        <w:t>Заказчик:</w:t>
      </w:r>
      <w:r w:rsidRPr="00CD339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60AAE" w:rsidRPr="00CD3392">
        <w:rPr>
          <w:rFonts w:ascii="Times New Roman" w:hAnsi="Times New Roman" w:cs="Times New Roman"/>
          <w:bCs/>
          <w:sz w:val="24"/>
          <w:szCs w:val="24"/>
        </w:rPr>
        <w:t>частное учреждение здравоохранения «Больница «</w:t>
      </w:r>
      <w:proofErr w:type="spellStart"/>
      <w:r w:rsidR="00860AAE" w:rsidRPr="00CD3392">
        <w:rPr>
          <w:rFonts w:ascii="Times New Roman" w:hAnsi="Times New Roman" w:cs="Times New Roman"/>
          <w:bCs/>
          <w:sz w:val="24"/>
          <w:szCs w:val="24"/>
        </w:rPr>
        <w:t>РЖД-Медицина</w:t>
      </w:r>
      <w:proofErr w:type="spellEnd"/>
      <w:r w:rsidR="00860AAE" w:rsidRPr="00CD3392">
        <w:rPr>
          <w:rFonts w:ascii="Times New Roman" w:hAnsi="Times New Roman" w:cs="Times New Roman"/>
          <w:bCs/>
          <w:sz w:val="24"/>
          <w:szCs w:val="24"/>
        </w:rPr>
        <w:t>» города Великие Луки» (ЧУЗ «</w:t>
      </w:r>
      <w:proofErr w:type="spellStart"/>
      <w:r w:rsidR="00860AAE" w:rsidRPr="00CD3392">
        <w:rPr>
          <w:rFonts w:ascii="Times New Roman" w:hAnsi="Times New Roman" w:cs="Times New Roman"/>
          <w:bCs/>
          <w:sz w:val="24"/>
          <w:szCs w:val="24"/>
        </w:rPr>
        <w:t>РЖД-Медицина</w:t>
      </w:r>
      <w:proofErr w:type="spellEnd"/>
      <w:r w:rsidR="00860AAE" w:rsidRPr="00CD3392">
        <w:rPr>
          <w:rFonts w:ascii="Times New Roman" w:hAnsi="Times New Roman" w:cs="Times New Roman"/>
          <w:bCs/>
          <w:sz w:val="24"/>
          <w:szCs w:val="24"/>
        </w:rPr>
        <w:t xml:space="preserve">» г. Великие Луки») </w:t>
      </w:r>
      <w:r w:rsidR="00860AAE" w:rsidRPr="00CD3392">
        <w:rPr>
          <w:rFonts w:ascii="Times New Roman" w:hAnsi="Times New Roman" w:cs="Times New Roman"/>
          <w:iCs/>
          <w:sz w:val="24"/>
          <w:szCs w:val="24"/>
        </w:rPr>
        <w:t xml:space="preserve"> (далее – Учреждение)</w:t>
      </w:r>
    </w:p>
    <w:p w:rsidR="00CD3392" w:rsidRPr="00CD3392" w:rsidRDefault="00F56519" w:rsidP="00CD3392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</w:r>
      <w:proofErr w:type="gramStart"/>
      <w:r w:rsidR="00DC1B7B" w:rsidRPr="00DC1B7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Организует проведение конкурентного способа закупки методом запроса котировок </w:t>
      </w:r>
      <w:r w:rsidR="00DC1B7B" w:rsidRPr="00DC1B7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 право заключения договора</w:t>
      </w:r>
      <w:r w:rsidR="00DC1B7B" w:rsidRPr="00DC1B7B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="00DC1B7B" w:rsidRPr="00DC1B7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поставк</w:t>
      </w:r>
      <w:bookmarkStart w:id="0" w:name="_GoBack"/>
      <w:bookmarkEnd w:id="0"/>
      <w:r w:rsidR="00DC1B7B" w:rsidRPr="00DC1B7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и </w:t>
      </w:r>
      <w:r w:rsidR="007162A1" w:rsidRPr="007162A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материалов и принадлежностей для проведения электротехнических работ </w:t>
      </w:r>
      <w:r w:rsidR="00DC1B7B" w:rsidRPr="00DC1B7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(далее – Товар) для нужд </w:t>
      </w:r>
      <w:r w:rsidR="00DC1B7B" w:rsidRPr="00DC1B7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Учреждения.</w:t>
      </w:r>
      <w:proofErr w:type="gramEnd"/>
    </w:p>
    <w:p w:rsidR="00CD3392" w:rsidRPr="00CD3392" w:rsidRDefault="00CD3392" w:rsidP="00EB2AE6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D339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  <w:t xml:space="preserve">Процедура закупки проводится в соответствии с требованиями Положения о закупке товаров, работ, услуг для нужд частных учреждений здравоохранения </w:t>
      </w:r>
      <w:r w:rsidRPr="00CD339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ОАО «РЖД», утвержденного приказом Центральной дирекции здравоохранения от 5 марта 2021 г. № ЦДЗ-18 (в ред. от 9 февраля 2022г.) (далее – Положение), размещенного на официальном сайте Учреждения в сети Интернет.</w:t>
      </w:r>
    </w:p>
    <w:p w:rsidR="00B266FC" w:rsidRPr="00CD3392" w:rsidRDefault="007D5222" w:rsidP="00CD3392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3392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="00B266FC" w:rsidRPr="00CD3392">
        <w:rPr>
          <w:rFonts w:ascii="Times New Roman" w:hAnsi="Times New Roman" w:cs="Times New Roman"/>
          <w:b/>
          <w:sz w:val="24"/>
          <w:szCs w:val="24"/>
        </w:rPr>
        <w:t xml:space="preserve"> Заказчика</w:t>
      </w:r>
      <w:r w:rsidRPr="00CD3392">
        <w:rPr>
          <w:rFonts w:ascii="Times New Roman" w:hAnsi="Times New Roman" w:cs="Times New Roman"/>
          <w:b/>
          <w:sz w:val="24"/>
          <w:szCs w:val="24"/>
        </w:rPr>
        <w:t>:</w:t>
      </w:r>
      <w:r w:rsidRPr="00CD3392">
        <w:rPr>
          <w:rFonts w:ascii="Times New Roman" w:hAnsi="Times New Roman" w:cs="Times New Roman"/>
          <w:sz w:val="24"/>
          <w:szCs w:val="24"/>
        </w:rPr>
        <w:t xml:space="preserve"> 182101, Пско</w:t>
      </w:r>
      <w:r w:rsidR="00165193" w:rsidRPr="00CD3392">
        <w:rPr>
          <w:rFonts w:ascii="Times New Roman" w:hAnsi="Times New Roman" w:cs="Times New Roman"/>
          <w:sz w:val="24"/>
          <w:szCs w:val="24"/>
        </w:rPr>
        <w:t>вская обл., г. Великие Луки, просп.</w:t>
      </w:r>
      <w:r w:rsidRPr="00CD3392">
        <w:rPr>
          <w:rFonts w:ascii="Times New Roman" w:hAnsi="Times New Roman" w:cs="Times New Roman"/>
          <w:sz w:val="24"/>
          <w:szCs w:val="24"/>
        </w:rPr>
        <w:t xml:space="preserve"> Гагарина, д. 97.</w:t>
      </w:r>
      <w:r w:rsidRPr="00CD3392">
        <w:rPr>
          <w:rFonts w:ascii="Times New Roman" w:hAnsi="Times New Roman" w:cs="Times New Roman"/>
          <w:sz w:val="24"/>
          <w:szCs w:val="24"/>
        </w:rPr>
        <w:tab/>
      </w:r>
    </w:p>
    <w:p w:rsidR="007D5222" w:rsidRPr="0004700D" w:rsidRDefault="007D5222" w:rsidP="00B266FC">
      <w:pPr>
        <w:pStyle w:val="a3"/>
        <w:spacing w:after="0" w:afterAutospacing="0"/>
        <w:ind w:firstLine="709"/>
        <w:jc w:val="both"/>
      </w:pPr>
      <w:r w:rsidRPr="0004700D">
        <w:rPr>
          <w:b/>
        </w:rPr>
        <w:t xml:space="preserve">Контактное лицо: </w:t>
      </w:r>
      <w:r w:rsidRPr="0004700D">
        <w:t xml:space="preserve">инспектор по производственным вопросам Наталья Аркадьевна </w:t>
      </w:r>
      <w:proofErr w:type="spellStart"/>
      <w:r w:rsidRPr="0004700D">
        <w:t>Пятернева</w:t>
      </w:r>
      <w:proofErr w:type="spellEnd"/>
      <w:r w:rsidRPr="0004700D">
        <w:t>,</w:t>
      </w:r>
    </w:p>
    <w:p w:rsidR="007D5222" w:rsidRPr="0004700D" w:rsidRDefault="007D5222" w:rsidP="007D5222">
      <w:pPr>
        <w:pStyle w:val="a3"/>
        <w:spacing w:after="0" w:afterAutospacing="0"/>
        <w:ind w:firstLine="708"/>
        <w:jc w:val="both"/>
      </w:pPr>
      <w:r w:rsidRPr="0004700D">
        <w:rPr>
          <w:b/>
        </w:rPr>
        <w:t xml:space="preserve">Тел.: </w:t>
      </w:r>
      <w:r w:rsidRPr="0004700D">
        <w:t>+7</w:t>
      </w:r>
      <w:r w:rsidRPr="0004700D">
        <w:rPr>
          <w:lang w:val="en-US"/>
        </w:rPr>
        <w:t> </w:t>
      </w:r>
      <w:r w:rsidRPr="0004700D">
        <w:t xml:space="preserve">(81153) 4-21-95, </w:t>
      </w:r>
      <w:r w:rsidRPr="0004700D">
        <w:rPr>
          <w:i/>
        </w:rPr>
        <w:t>факс</w:t>
      </w:r>
      <w:r w:rsidRPr="0004700D">
        <w:t>: +7</w:t>
      </w:r>
      <w:r w:rsidRPr="0004700D">
        <w:rPr>
          <w:lang w:val="en-US"/>
        </w:rPr>
        <w:t> </w:t>
      </w:r>
      <w:r w:rsidRPr="0004700D">
        <w:t>(81153) 9-19-88</w:t>
      </w:r>
    </w:p>
    <w:p w:rsidR="007D5222" w:rsidRPr="00CD3392" w:rsidRDefault="007D5222" w:rsidP="007D522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0470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04700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</w:t>
      </w:r>
      <w:r w:rsidRPr="00CD339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</w:t>
      </w:r>
      <w:r w:rsidRPr="00CD33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CD3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" w:history="1"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vl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kontrakt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ya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CD3392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</w:p>
    <w:p w:rsidR="007D5222" w:rsidRPr="00CD3392" w:rsidRDefault="007D5222" w:rsidP="007D5222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D33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Официальный сайт Учреждения:</w:t>
      </w:r>
      <w:r w:rsidRPr="00CD33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Pr="00CD3392">
          <w:rPr>
            <w:rStyle w:val="a6"/>
            <w:rFonts w:ascii="Times New Roman" w:eastAsia="Times New Roman" w:hAnsi="Times New Roman" w:cs="Times New Roman"/>
            <w:iCs/>
            <w:color w:val="auto"/>
            <w:sz w:val="24"/>
            <w:szCs w:val="24"/>
            <w:lang w:eastAsia="ru-RU"/>
          </w:rPr>
          <w:t>https://uzlovaya-vl.ru/</w:t>
        </w:r>
      </w:hyperlink>
    </w:p>
    <w:p w:rsidR="00CD3392" w:rsidRPr="00CD3392" w:rsidRDefault="00F56519" w:rsidP="00CD3392">
      <w:pPr>
        <w:pStyle w:val="a3"/>
        <w:spacing w:after="0" w:afterAutospacing="0"/>
        <w:ind w:firstLine="709"/>
        <w:jc w:val="both"/>
        <w:rPr>
          <w:bCs/>
        </w:rPr>
      </w:pPr>
      <w:r w:rsidRPr="0004700D">
        <w:rPr>
          <w:b/>
        </w:rPr>
        <w:t>Предмет договора:</w:t>
      </w:r>
      <w:r w:rsidRPr="0004700D">
        <w:t xml:space="preserve"> </w:t>
      </w:r>
      <w:r w:rsidR="00DC1B7B" w:rsidRPr="00BC5046">
        <w:t xml:space="preserve">поставка </w:t>
      </w:r>
      <w:r w:rsidR="007162A1" w:rsidRPr="007162A1">
        <w:rPr>
          <w:bCs/>
        </w:rPr>
        <w:t>материалов и принадлежностей для проведения электротехнических работ</w:t>
      </w:r>
      <w:r w:rsidR="00DC1B7B" w:rsidRPr="007162A1">
        <w:rPr>
          <w:bCs/>
        </w:rPr>
        <w:t xml:space="preserve"> </w:t>
      </w:r>
      <w:r w:rsidR="00DC1B7B" w:rsidRPr="007162A1">
        <w:t xml:space="preserve">в </w:t>
      </w:r>
      <w:r w:rsidR="00DC1B7B" w:rsidRPr="00BC5046">
        <w:t>соответствии со Спецификацией</w:t>
      </w:r>
      <w:r w:rsidR="00DC1B7B" w:rsidRPr="00BC5046">
        <w:rPr>
          <w:bCs/>
        </w:rPr>
        <w:t xml:space="preserve"> (Приложение 1 к котировочной документации) и Техническим заданием (Приложение 2 к котировочной документации).</w:t>
      </w:r>
    </w:p>
    <w:p w:rsidR="007D5222" w:rsidRPr="0004700D" w:rsidRDefault="007D5222" w:rsidP="007D522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Особенности участия в закупке: </w:t>
      </w:r>
      <w:r w:rsidRPr="0004700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предусмотрены.</w:t>
      </w:r>
    </w:p>
    <w:p w:rsidR="007D5222" w:rsidRPr="0004700D" w:rsidRDefault="007D5222" w:rsidP="007D5222">
      <w:pPr>
        <w:pStyle w:val="a3"/>
        <w:spacing w:after="0" w:afterAutospacing="0"/>
        <w:ind w:firstLine="709"/>
        <w:jc w:val="both"/>
      </w:pPr>
      <w:r w:rsidRPr="0004700D">
        <w:rPr>
          <w:b/>
        </w:rPr>
        <w:t>Антидемпинговые меры:</w:t>
      </w:r>
      <w:r w:rsidRPr="0004700D">
        <w:t xml:space="preserve"> не предусмотрены.</w:t>
      </w:r>
    </w:p>
    <w:p w:rsidR="007D5222" w:rsidRPr="0004700D" w:rsidRDefault="007D5222" w:rsidP="007D5222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заявок: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не предусмотрено.</w:t>
      </w:r>
    </w:p>
    <w:p w:rsidR="007D5222" w:rsidRPr="0004700D" w:rsidRDefault="007D5222" w:rsidP="007D522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исполнения договора</w:t>
      </w:r>
      <w:r w:rsidRPr="0004700D">
        <w:rPr>
          <w:rFonts w:ascii="Times New Roman" w:hAnsi="Times New Roman" w:cs="Times New Roman"/>
          <w:b/>
          <w:sz w:val="24"/>
          <w:szCs w:val="24"/>
        </w:rPr>
        <w:t>:</w:t>
      </w:r>
      <w:r w:rsidRPr="0004700D">
        <w:rPr>
          <w:rFonts w:ascii="Times New Roman" w:hAnsi="Times New Roman" w:cs="Times New Roman"/>
          <w:sz w:val="24"/>
          <w:szCs w:val="24"/>
        </w:rPr>
        <w:t xml:space="preserve"> 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предусмотрено.</w:t>
      </w:r>
    </w:p>
    <w:p w:rsidR="007D5222" w:rsidRPr="0004700D" w:rsidRDefault="007D5222" w:rsidP="007D5222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Подача альтернативных предложений: </w:t>
      </w:r>
      <w:r w:rsidRPr="0004700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предусмотрена.</w:t>
      </w:r>
    </w:p>
    <w:p w:rsidR="007162A1" w:rsidRPr="007162A1" w:rsidRDefault="007D5222" w:rsidP="007162A1">
      <w:pPr>
        <w:tabs>
          <w:tab w:val="left" w:pos="709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proofErr w:type="gramStart"/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  <w:r w:rsidR="007162A1" w:rsidRPr="00716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должна превышать </w:t>
      </w:r>
      <w:r w:rsidR="007162A1" w:rsidRPr="007162A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203 804 (Двести три тысячи восемьсот четыре) рубля 00 копеек, с учетом всех налогов и сборов, которые обязан уплатить участник закупки в соответствии с применяемой им системой налогообложения, вне зависимости от налогообложения предмета закупки НДС в соответствии с положениями Налогового кодекса Российской Федерации и других расходов,   которые возникнут или могут возникнуть у Поставщика</w:t>
      </w:r>
      <w:proofErr w:type="gramEnd"/>
      <w:r w:rsidR="007162A1" w:rsidRPr="00716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ходе исполнения договора (расчет НМЦД представлен в Приложении 7 к котировочной документации).</w:t>
      </w:r>
    </w:p>
    <w:p w:rsidR="008653A8" w:rsidRPr="008653A8" w:rsidRDefault="007D5222" w:rsidP="007162A1">
      <w:pPr>
        <w:tabs>
          <w:tab w:val="left" w:pos="709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hAnsi="Times New Roman" w:cs="Times New Roman"/>
          <w:b/>
          <w:bCs/>
          <w:sz w:val="24"/>
          <w:szCs w:val="24"/>
        </w:rPr>
        <w:t>Форма, сроки и условия оплаты Товара: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8653A8" w:rsidRPr="008653A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Оплата Товара производится Покупателем путем перечисления денежных средств на расчетный счет Поставщика в следующем порядке:</w:t>
      </w:r>
    </w:p>
    <w:p w:rsidR="00A9429C" w:rsidRPr="00A9429C" w:rsidRDefault="00A9429C" w:rsidP="00A9429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Авансовый платеж перечисляется Покупателем Поставщику  в течение  5  (пяти) банковских дней </w:t>
      </w:r>
      <w:proofErr w:type="gramStart"/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  заключения</w:t>
      </w:r>
      <w:proofErr w:type="gramEnd"/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Сторонами Договора,  в размере  30%  (тридцать процентов) от стоимости Товара, указанной в п.2.1 Договора. Поставщик обязан выставить счет на оплату авансового платежа в течение 2 (двух) календарных дней </w:t>
      </w:r>
      <w:proofErr w:type="gramStart"/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 заключения</w:t>
      </w:r>
      <w:proofErr w:type="gramEnd"/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Договора.</w:t>
      </w:r>
    </w:p>
    <w:p w:rsidR="00A9429C" w:rsidRPr="00A9429C" w:rsidRDefault="00A9429C" w:rsidP="00A9429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9429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Окончательный расчет осуществляется в течение 5 (пяти) банковских дней после приемки Товара Покупателем в полном объеме и подписания Сторонами товарной накладной  формы ТОРГ-12/Универсального передаточного документа (УПД).</w:t>
      </w:r>
    </w:p>
    <w:p w:rsidR="002F57F2" w:rsidRDefault="007D5222" w:rsidP="00A9429C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4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Порядок формирования цены Договора (цены лота): </w:t>
      </w:r>
      <w:r w:rsidR="00A9429C" w:rsidRPr="00A9429C">
        <w:rPr>
          <w:rFonts w:ascii="Times New Roman" w:hAnsi="Times New Roman"/>
          <w:sz w:val="24"/>
          <w:szCs w:val="24"/>
        </w:rPr>
        <w:t xml:space="preserve">Общая стоимость Товара по Договору включает в себя стоимость комплектующих и запасных частей по всем единицам Товара, транспортные расходы Поставщика по доставке Товара Покупателю, а </w:t>
      </w:r>
      <w:r w:rsidR="00A9429C" w:rsidRPr="00A9429C">
        <w:rPr>
          <w:rFonts w:ascii="Times New Roman" w:hAnsi="Times New Roman"/>
          <w:sz w:val="24"/>
          <w:szCs w:val="24"/>
        </w:rPr>
        <w:lastRenderedPageBreak/>
        <w:t>также любые другие расходы, которые возникнут или могут возникнуть у Поставщика в ходе исполнения Договора (Приложение 4 к котировочной документации).</w:t>
      </w:r>
    </w:p>
    <w:p w:rsidR="007D5222" w:rsidRPr="0004700D" w:rsidRDefault="007D5222" w:rsidP="00A9429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 поставки Товара: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182101, Псков</w:t>
      </w:r>
      <w:r w:rsidR="00804813"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ская обл., г. Великие Луки, просп.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Гагарина, д. 97. </w:t>
      </w:r>
    </w:p>
    <w:p w:rsidR="007D5222" w:rsidRPr="0004700D" w:rsidRDefault="007D5222" w:rsidP="007D5222">
      <w:pPr>
        <w:spacing w:line="240" w:lineRule="auto"/>
        <w:ind w:left="100" w:right="43" w:firstLine="609"/>
        <w:jc w:val="both"/>
        <w:rPr>
          <w:rFonts w:ascii="Times New Roman" w:hAnsi="Times New Roman" w:cs="Times New Roman"/>
          <w:sz w:val="24"/>
          <w:szCs w:val="24"/>
        </w:rPr>
      </w:pPr>
      <w:r w:rsidRPr="000470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Сроки поставки Товара: </w:t>
      </w:r>
      <w:r w:rsidR="007F5709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20 (двадцати</w:t>
      </w:r>
      <w:r w:rsidR="008653A8" w:rsidRPr="008653A8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момента подписания Сторонами Договора.</w:t>
      </w:r>
    </w:p>
    <w:p w:rsidR="00F56519" w:rsidRPr="0004700D" w:rsidRDefault="00F56519" w:rsidP="007D5222">
      <w:pPr>
        <w:shd w:val="clear" w:color="auto" w:fill="FFFFFF"/>
        <w:spacing w:line="240" w:lineRule="auto"/>
        <w:jc w:val="both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04700D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Требования к безопасности, качеству, техническим характеристикам, функциональным характеристикам Товара: </w:t>
      </w:r>
      <w:r w:rsidR="00A9429C" w:rsidRPr="00A9429C">
        <w:rPr>
          <w:rFonts w:ascii="Times New Roman" w:hAnsi="Times New Roman" w:cs="Times New Roman"/>
          <w:iCs/>
          <w:sz w:val="24"/>
          <w:szCs w:val="24"/>
        </w:rPr>
        <w:t xml:space="preserve">Товар должен соответствовать требованиям, указанным в Техническом задании (Приложение 2 к котировочной документации), и подтверждаться </w:t>
      </w:r>
      <w:r w:rsidR="00A9429C" w:rsidRPr="00A9429C">
        <w:rPr>
          <w:rFonts w:ascii="Times New Roman" w:hAnsi="Times New Roman" w:cs="Times New Roman"/>
          <w:bCs/>
          <w:iCs/>
          <w:sz w:val="24"/>
          <w:szCs w:val="24"/>
        </w:rPr>
        <w:t>соответствующими сертификатами соответствия, выданными уполномоченными российскими сертифицирующими органами.</w:t>
      </w:r>
      <w:r w:rsidRPr="0004700D">
        <w:rPr>
          <w:rStyle w:val="a4"/>
          <w:rFonts w:ascii="Times New Roman" w:hAnsi="Times New Roman" w:cs="Times New Roman"/>
          <w:sz w:val="24"/>
          <w:szCs w:val="24"/>
        </w:rPr>
        <w:tab/>
        <w:t>Гарантийный срок</w:t>
      </w:r>
      <w:r w:rsidR="008653A8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04700D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8653A8" w:rsidRPr="008653A8">
        <w:rPr>
          <w:rFonts w:ascii="Times New Roman" w:hAnsi="Times New Roman" w:cs="Times New Roman"/>
          <w:bCs/>
          <w:sz w:val="24"/>
          <w:szCs w:val="24"/>
        </w:rPr>
        <w:t xml:space="preserve">не менее </w:t>
      </w:r>
      <w:r w:rsidR="007F5709">
        <w:rPr>
          <w:rFonts w:ascii="Times New Roman" w:hAnsi="Times New Roman" w:cs="Times New Roman"/>
          <w:bCs/>
          <w:iCs/>
          <w:sz w:val="24"/>
          <w:szCs w:val="24"/>
        </w:rPr>
        <w:t>12 (двенадцати</w:t>
      </w:r>
      <w:r w:rsidR="008653A8" w:rsidRPr="008653A8">
        <w:rPr>
          <w:rFonts w:ascii="Times New Roman" w:hAnsi="Times New Roman" w:cs="Times New Roman"/>
          <w:bCs/>
          <w:iCs/>
          <w:sz w:val="24"/>
          <w:szCs w:val="24"/>
        </w:rPr>
        <w:t xml:space="preserve">) месяцев </w:t>
      </w:r>
      <w:proofErr w:type="gramStart"/>
      <w:r w:rsidR="008653A8" w:rsidRPr="008653A8">
        <w:rPr>
          <w:rFonts w:ascii="Times New Roman" w:hAnsi="Times New Roman" w:cs="Times New Roman"/>
          <w:bCs/>
          <w:iCs/>
          <w:sz w:val="24"/>
          <w:szCs w:val="24"/>
        </w:rPr>
        <w:t>с даты подписания</w:t>
      </w:r>
      <w:proofErr w:type="gramEnd"/>
      <w:r w:rsidR="008653A8" w:rsidRPr="008653A8">
        <w:rPr>
          <w:rFonts w:ascii="Times New Roman" w:hAnsi="Times New Roman" w:cs="Times New Roman"/>
          <w:bCs/>
          <w:iCs/>
          <w:sz w:val="24"/>
          <w:szCs w:val="24"/>
        </w:rPr>
        <w:t xml:space="preserve"> Покупателем (представителем Покупателя) товарной накладной формы ТОРГ-12/Универсального передаточного документа (УПД).</w:t>
      </w:r>
    </w:p>
    <w:p w:rsidR="00F56519" w:rsidRPr="0004700D" w:rsidRDefault="00F56519" w:rsidP="00F56519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7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Источник финансирования:</w:t>
      </w:r>
      <w:r w:rsidRPr="0004700D">
        <w:rPr>
          <w:rFonts w:ascii="Times New Roman" w:hAnsi="Times New Roman" w:cs="Times New Roman"/>
          <w:sz w:val="24"/>
          <w:szCs w:val="24"/>
        </w:rPr>
        <w:t xml:space="preserve"> </w:t>
      </w:r>
      <w:r w:rsidRPr="0004700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собственные</w:t>
      </w:r>
      <w:r w:rsidRPr="0004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</w:t>
      </w:r>
      <w:r w:rsidR="007D5222" w:rsidRPr="0004700D">
        <w:rPr>
          <w:rFonts w:ascii="Times New Roman" w:eastAsia="Times New Roman" w:hAnsi="Times New Roman" w:cs="Times New Roman"/>
          <w:sz w:val="24"/>
          <w:szCs w:val="24"/>
          <w:lang w:eastAsia="ru-RU"/>
        </w:rPr>
        <w:t>ЧУЗ</w:t>
      </w:r>
      <w:r w:rsidRPr="000470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7D07" w:rsidRPr="006C7D07" w:rsidRDefault="00392CA3" w:rsidP="006C7D07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1" w:name="_Hlk27727091"/>
      <w:proofErr w:type="gramStart"/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Место, дата, время начала подачи котировочных заявок: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C7D07" w:rsidRPr="006C7D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182101, Псковская обл., г. Великие Луки, просп. Гагарина, д. 97, 3 этаж, кабинет №301,  09.02.2023г.</w:t>
      </w:r>
      <w:r w:rsidR="007162A1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,</w:t>
      </w:r>
      <w:r w:rsidR="006C7D07" w:rsidRPr="006C7D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13:00 </w:t>
      </w:r>
      <w:r w:rsidR="006C7D07" w:rsidRPr="006C7D0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(время московское).</w:t>
      </w:r>
      <w:proofErr w:type="gramEnd"/>
    </w:p>
    <w:p w:rsidR="00392CA3" w:rsidRPr="00BC5046" w:rsidRDefault="00392CA3" w:rsidP="00392CA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Дата, время окончания подачи котировочных заявок: </w:t>
      </w:r>
      <w:r w:rsidR="006C7D07" w:rsidRPr="006C7D07">
        <w:rPr>
          <w:rFonts w:ascii="Times New Roman" w:hAnsi="Times New Roman" w:cs="Times New Roman"/>
          <w:sz w:val="24"/>
          <w:szCs w:val="24"/>
        </w:rPr>
        <w:t xml:space="preserve">16.02.2023г. 14:00 </w:t>
      </w:r>
      <w:r w:rsidR="006C7D07" w:rsidRPr="006C7D07">
        <w:rPr>
          <w:rFonts w:ascii="Times New Roman" w:hAnsi="Times New Roman" w:cs="Times New Roman"/>
          <w:i/>
          <w:sz w:val="24"/>
          <w:szCs w:val="24"/>
        </w:rPr>
        <w:t>(время московское).</w:t>
      </w:r>
    </w:p>
    <w:p w:rsidR="00392CA3" w:rsidRPr="00BC5046" w:rsidRDefault="00392CA3" w:rsidP="00392CA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 и место вскрытия конвертов с заявками: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C7D07" w:rsidRPr="006C7D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16.02.2023г. в 14:00  </w:t>
      </w:r>
      <w:r w:rsidR="006C7D07" w:rsidRPr="006C7D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(время московское)</w:t>
      </w:r>
      <w:r w:rsidR="006C7D07" w:rsidRPr="006C7D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r w:rsidR="006C7D07" w:rsidRPr="006C7D0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182101, Псковская обл., г. Великие Луки, просп. Гагарина, д. 97, 3 этаж, кабинет 301.</w:t>
      </w:r>
    </w:p>
    <w:p w:rsidR="00392CA3" w:rsidRPr="00BC5046" w:rsidRDefault="00392CA3" w:rsidP="00392CA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 итогам вскрытия конвертов формируется протокол, который подлежит публикации на сайте Учреждения не позднее 3 (трех)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подписания.</w:t>
      </w:r>
    </w:p>
    <w:p w:rsidR="00392CA3" w:rsidRPr="00BC5046" w:rsidRDefault="00392CA3" w:rsidP="00392CA3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время, место рассмотрения и оценки заявок участников и подведения итогов закупки: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C7D07" w:rsidRPr="006C7D07">
        <w:rPr>
          <w:rFonts w:ascii="Times New Roman" w:hAnsi="Times New Roman" w:cs="Times New Roman"/>
          <w:sz w:val="24"/>
          <w:szCs w:val="24"/>
        </w:rPr>
        <w:t xml:space="preserve">16.02.2023г. в 14:00 </w:t>
      </w:r>
      <w:r w:rsidR="006C7D07" w:rsidRPr="006C7D07">
        <w:rPr>
          <w:rFonts w:ascii="Times New Roman" w:hAnsi="Times New Roman" w:cs="Times New Roman"/>
          <w:i/>
          <w:sz w:val="24"/>
          <w:szCs w:val="24"/>
        </w:rPr>
        <w:t>(время московское),</w:t>
      </w:r>
      <w:r w:rsidR="006C7D07" w:rsidRPr="006C7D07">
        <w:rPr>
          <w:rFonts w:ascii="Times New Roman" w:hAnsi="Times New Roman" w:cs="Times New Roman"/>
          <w:sz w:val="24"/>
          <w:szCs w:val="24"/>
        </w:rPr>
        <w:t xml:space="preserve"> </w:t>
      </w:r>
      <w:r w:rsidR="006C7D07" w:rsidRPr="006C7D07">
        <w:rPr>
          <w:rFonts w:ascii="Times New Roman" w:hAnsi="Times New Roman" w:cs="Times New Roman"/>
          <w:bCs/>
          <w:sz w:val="24"/>
          <w:szCs w:val="24"/>
        </w:rPr>
        <w:t>182101, Псковская обл., г. Великие Луки, просп. Гагарина, д. 97, 3 этаж, кабинет 301.</w:t>
      </w:r>
    </w:p>
    <w:bookmarkEnd w:id="1"/>
    <w:p w:rsidR="00F56519" w:rsidRPr="0004700D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Критерии оценки и сопоставления заявок на участие в закупке:</w:t>
      </w:r>
    </w:p>
    <w:p w:rsidR="00F56519" w:rsidRPr="0004700D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Лучшей признается котировочная заявка, которая отвечает всем требованиям, установленным в запросе котировок, и содержит наиболее низкую цену. При наличии нескольких равнозначных котировочных заявок лучшей признается та, которая поступила раньше.</w:t>
      </w:r>
    </w:p>
    <w:p w:rsidR="00F56519" w:rsidRPr="0004700D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Результаты рассмотрения и оценки котировочных заявок оформляются протоколом рассмотрения и оценки котировочных заявок, который размещается не позднее 2 (двух) дней </w:t>
      </w:r>
      <w:proofErr w:type="gramStart"/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 членами комиссии на сайте Учреждения.</w:t>
      </w:r>
    </w:p>
    <w:p w:rsidR="00F56519" w:rsidRPr="0004700D" w:rsidRDefault="00F56519" w:rsidP="00F56519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Подведение итогов запроса котировок</w:t>
      </w:r>
    </w:p>
    <w:p w:rsidR="00F56519" w:rsidRPr="0004700D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Протокол подведения итогов запроса котировок составляется комиссией не позднее 2 (двух) дней с момента опубликования на официальном сайте Учреждения протокола рассмотрения и оценки котировочных заявок.</w:t>
      </w:r>
    </w:p>
    <w:p w:rsidR="00F56519" w:rsidRPr="00146A63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При осуществлении закупки товаров, указанных в пунктах </w:t>
      </w:r>
      <w:r w:rsidR="00234E2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70, 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71, 72 Положения</w:t>
      </w:r>
      <w:r w:rsidR="00234E2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протокол </w:t>
      </w:r>
      <w:proofErr w:type="gramStart"/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подведения итогов запроса котировок</w:t>
      </w:r>
      <w:proofErr w:type="gramEnd"/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составляется комиссией в срок не позднее 2 (двух) дней с момента получения согласования от Центральной </w:t>
      </w:r>
      <w:r w:rsidR="00572DF2"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дирекции здравоохранения (ЦДЗ)/</w:t>
      </w:r>
      <w:r w:rsidRPr="0004700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Региональной дирекцией</w:t>
      </w:r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здравоохранения (РДЗ).</w:t>
      </w:r>
    </w:p>
    <w:p w:rsidR="00F56519" w:rsidRPr="00146A63" w:rsidRDefault="00F56519" w:rsidP="00F56519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Протокол </w:t>
      </w:r>
      <w:proofErr w:type="gramStart"/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подведения итогов запроса котировок</w:t>
      </w:r>
      <w:proofErr w:type="gramEnd"/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размещается на официальном сайте Учреждения в срок не позднее 2 (двух) дней с даты подписания протокола.</w:t>
      </w:r>
    </w:p>
    <w:p w:rsidR="00F56519" w:rsidRPr="00146A63" w:rsidRDefault="00F56519" w:rsidP="00F5651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6A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 w:rsidRPr="00146A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 договора по результатам запроса котировок</w:t>
      </w:r>
    </w:p>
    <w:p w:rsidR="00F56519" w:rsidRPr="00146A63" w:rsidRDefault="00F56519" w:rsidP="00F56519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A6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заключается на условиях и по цене, указанных в котировочной документации и в котировочной заявке победителя или участника закупки, с которым заключается договор.</w:t>
      </w:r>
    </w:p>
    <w:p w:rsidR="00F56519" w:rsidRPr="00146A63" w:rsidRDefault="00F56519" w:rsidP="00F56519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46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победитель запроса котировок не исполнил необходимые для заключения договора условия, Учреждение вправе заключить договор с участником закупки, </w:t>
      </w:r>
      <w:r w:rsidRPr="00146A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предложившим в котировочной заявке такую же цену, как и победитель в проведении запроса котировок, или с участником закупки, предложение о цене договора (цене лота) которого содержит лучшие условия по цене договора (цене лота), следующие после предложенных победителем в проведении запроса котировок условий.</w:t>
      </w:r>
      <w:proofErr w:type="gramEnd"/>
    </w:p>
    <w:p w:rsidR="00F56519" w:rsidRPr="00146A63" w:rsidRDefault="00F56519" w:rsidP="00F56519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46A6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заключения</w:t>
      </w:r>
      <w:r w:rsidRPr="00146A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договора по итогам запроса котировок не может превышать 30 (тридцать) дней с даты </w:t>
      </w:r>
      <w:proofErr w:type="gramStart"/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составления Протокола подведения итогов запроса котировок</w:t>
      </w:r>
      <w:proofErr w:type="gramEnd"/>
      <w:r w:rsidRPr="00146A6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sectPr w:rsidR="00F56519" w:rsidRPr="00146A63" w:rsidSect="00B266F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6976"/>
    <w:rsid w:val="0004700D"/>
    <w:rsid w:val="00073B97"/>
    <w:rsid w:val="00097924"/>
    <w:rsid w:val="000F50A3"/>
    <w:rsid w:val="0015534A"/>
    <w:rsid w:val="00165193"/>
    <w:rsid w:val="00174991"/>
    <w:rsid w:val="001E04A8"/>
    <w:rsid w:val="00225C99"/>
    <w:rsid w:val="00234E2F"/>
    <w:rsid w:val="0023769B"/>
    <w:rsid w:val="002A50C4"/>
    <w:rsid w:val="002C7E90"/>
    <w:rsid w:val="002F57F2"/>
    <w:rsid w:val="003276C1"/>
    <w:rsid w:val="003354B2"/>
    <w:rsid w:val="00345445"/>
    <w:rsid w:val="00392CA3"/>
    <w:rsid w:val="003A5C9F"/>
    <w:rsid w:val="003E0605"/>
    <w:rsid w:val="00404073"/>
    <w:rsid w:val="00442CDD"/>
    <w:rsid w:val="0048117E"/>
    <w:rsid w:val="004D763A"/>
    <w:rsid w:val="004F2A67"/>
    <w:rsid w:val="004F7904"/>
    <w:rsid w:val="0052719B"/>
    <w:rsid w:val="005353AC"/>
    <w:rsid w:val="005612F0"/>
    <w:rsid w:val="00572DF2"/>
    <w:rsid w:val="00574CA4"/>
    <w:rsid w:val="005901CF"/>
    <w:rsid w:val="005926B9"/>
    <w:rsid w:val="005D5AB6"/>
    <w:rsid w:val="0067063F"/>
    <w:rsid w:val="0067304A"/>
    <w:rsid w:val="006B37EC"/>
    <w:rsid w:val="006C7D07"/>
    <w:rsid w:val="006F45D4"/>
    <w:rsid w:val="007162A1"/>
    <w:rsid w:val="007957C9"/>
    <w:rsid w:val="007D5222"/>
    <w:rsid w:val="007F5709"/>
    <w:rsid w:val="00804813"/>
    <w:rsid w:val="008608D0"/>
    <w:rsid w:val="00860AAE"/>
    <w:rsid w:val="008653A8"/>
    <w:rsid w:val="008B379A"/>
    <w:rsid w:val="008E5220"/>
    <w:rsid w:val="00967447"/>
    <w:rsid w:val="00973210"/>
    <w:rsid w:val="009D799A"/>
    <w:rsid w:val="009F563E"/>
    <w:rsid w:val="00A044A1"/>
    <w:rsid w:val="00A17B0C"/>
    <w:rsid w:val="00A9429C"/>
    <w:rsid w:val="00AA6722"/>
    <w:rsid w:val="00AE4945"/>
    <w:rsid w:val="00AE59AF"/>
    <w:rsid w:val="00AF3349"/>
    <w:rsid w:val="00B06EC7"/>
    <w:rsid w:val="00B266FC"/>
    <w:rsid w:val="00B86759"/>
    <w:rsid w:val="00BA2DB8"/>
    <w:rsid w:val="00C63B0B"/>
    <w:rsid w:val="00C70059"/>
    <w:rsid w:val="00C72C11"/>
    <w:rsid w:val="00C90416"/>
    <w:rsid w:val="00CD3392"/>
    <w:rsid w:val="00CE69E7"/>
    <w:rsid w:val="00D504D4"/>
    <w:rsid w:val="00D5522D"/>
    <w:rsid w:val="00D832E1"/>
    <w:rsid w:val="00DC1B7B"/>
    <w:rsid w:val="00DE589F"/>
    <w:rsid w:val="00E71108"/>
    <w:rsid w:val="00E860BF"/>
    <w:rsid w:val="00EB2AE6"/>
    <w:rsid w:val="00F56519"/>
    <w:rsid w:val="00FA44B7"/>
    <w:rsid w:val="00FA6976"/>
    <w:rsid w:val="00FB136E"/>
    <w:rsid w:val="00FF7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976"/>
    <w:pPr>
      <w:spacing w:after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A6976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6976"/>
    <w:rPr>
      <w:b/>
      <w:bCs/>
    </w:rPr>
  </w:style>
  <w:style w:type="paragraph" w:customStyle="1" w:styleId="consnormal">
    <w:name w:val="consnormal"/>
    <w:basedOn w:val="a"/>
    <w:rsid w:val="00FA6976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A6976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FA44B7"/>
    <w:rPr>
      <w:strike w:val="0"/>
      <w:dstrike w:val="0"/>
      <w:color w:val="323232"/>
      <w:u w:val="none"/>
      <w:effect w:val="none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zlovaya-vl.ru/" TargetMode="External"/><Relationship Id="rId4" Type="http://schemas.openxmlformats.org/officeDocument/2006/relationships/hyperlink" Target="mailto:vl.kontrakt@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RZD</Company>
  <LinksUpToDate>false</LinksUpToDate>
  <CharactersWithSpaces>7070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dz_VlasenkoSA</dc:creator>
  <cp:keywords/>
  <dc:description/>
  <cp:lastModifiedBy>PC</cp:lastModifiedBy>
  <cp:revision>50</cp:revision>
  <dcterms:created xsi:type="dcterms:W3CDTF">2021-03-17T12:55:00Z</dcterms:created>
  <dcterms:modified xsi:type="dcterms:W3CDTF">2023-02-06T13:01:00Z</dcterms:modified>
</cp:coreProperties>
</file>